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E9" w:rsidRPr="00AF0DE9" w:rsidRDefault="0061384D" w:rsidP="00AF0DE9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>
        <w:rPr>
          <w:rFonts w:eastAsia="Times New Roman" w:cstheme="minorHAnsi"/>
          <w:b/>
          <w:bCs/>
          <w:kern w:val="36"/>
          <w:sz w:val="28"/>
          <w:szCs w:val="28"/>
        </w:rPr>
        <w:t xml:space="preserve">ANLAŞMALI </w:t>
      </w:r>
      <w:r w:rsidR="00AF0DE9">
        <w:rPr>
          <w:rFonts w:eastAsia="Times New Roman" w:cstheme="minorHAnsi"/>
          <w:b/>
          <w:bCs/>
          <w:kern w:val="36"/>
          <w:sz w:val="28"/>
          <w:szCs w:val="28"/>
        </w:rPr>
        <w:t>BOŞANMA PROTOKOLÜ</w:t>
      </w:r>
    </w:p>
    <w:p w:rsid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 w:rsidRPr="00AF0DE9">
        <w:rPr>
          <w:rFonts w:eastAsia="Times New Roman" w:cstheme="minorHAnsi"/>
          <w:bCs/>
          <w:kern w:val="36"/>
          <w:sz w:val="28"/>
          <w:szCs w:val="28"/>
        </w:rPr>
        <w:t>Taraflar</w:t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  <w:t xml:space="preserve">: </w:t>
      </w:r>
    </w:p>
    <w:p w:rsidR="00AF0DE9" w:rsidRP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</w:p>
    <w:p w:rsidR="00AF0DE9" w:rsidRP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 w:rsidRPr="00AF0DE9">
        <w:rPr>
          <w:rFonts w:eastAsia="Times New Roman" w:cstheme="minorHAnsi"/>
          <w:bCs/>
          <w:kern w:val="36"/>
          <w:sz w:val="28"/>
          <w:szCs w:val="28"/>
        </w:rPr>
        <w:t>Davacı Eş</w:t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  <w:t xml:space="preserve">: </w:t>
      </w:r>
    </w:p>
    <w:p w:rsidR="00AF0DE9" w:rsidRP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 w:rsidRPr="00AF0DE9">
        <w:rPr>
          <w:rFonts w:eastAsia="Times New Roman" w:cstheme="minorHAnsi"/>
          <w:bCs/>
          <w:kern w:val="36"/>
          <w:sz w:val="28"/>
          <w:szCs w:val="28"/>
        </w:rPr>
        <w:t>Adı Soyadı</w:t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  <w:t xml:space="preserve">: </w:t>
      </w:r>
    </w:p>
    <w:p w:rsidR="00AF0DE9" w:rsidRP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 w:rsidRPr="00AF0DE9">
        <w:rPr>
          <w:rFonts w:eastAsia="Times New Roman" w:cstheme="minorHAnsi"/>
          <w:bCs/>
          <w:kern w:val="36"/>
          <w:sz w:val="28"/>
          <w:szCs w:val="28"/>
        </w:rPr>
        <w:t>T.C. Kimlik No</w:t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  <w:t xml:space="preserve">: </w:t>
      </w:r>
    </w:p>
    <w:p w:rsid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 w:rsidRPr="00AF0DE9">
        <w:rPr>
          <w:rFonts w:eastAsia="Times New Roman" w:cstheme="minorHAnsi"/>
          <w:bCs/>
          <w:kern w:val="36"/>
          <w:sz w:val="28"/>
          <w:szCs w:val="28"/>
        </w:rPr>
        <w:t>Adres</w:t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  <w:t xml:space="preserve">: </w:t>
      </w:r>
    </w:p>
    <w:p w:rsidR="00AF0DE9" w:rsidRP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</w:p>
    <w:p w:rsidR="00AF0DE9" w:rsidRP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 w:rsidRPr="00AF0DE9">
        <w:rPr>
          <w:rFonts w:eastAsia="Times New Roman" w:cstheme="minorHAnsi"/>
          <w:bCs/>
          <w:kern w:val="36"/>
          <w:sz w:val="28"/>
          <w:szCs w:val="28"/>
        </w:rPr>
        <w:t>Davalı Eş</w:t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  <w:t xml:space="preserve">: </w:t>
      </w:r>
    </w:p>
    <w:p w:rsidR="00AF0DE9" w:rsidRP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 w:rsidRPr="00AF0DE9">
        <w:rPr>
          <w:rFonts w:eastAsia="Times New Roman" w:cstheme="minorHAnsi"/>
          <w:bCs/>
          <w:kern w:val="36"/>
          <w:sz w:val="28"/>
          <w:szCs w:val="28"/>
        </w:rPr>
        <w:t>Adı Soyadı</w:t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  <w:t xml:space="preserve">: </w:t>
      </w:r>
    </w:p>
    <w:p w:rsidR="00AF0DE9" w:rsidRP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 w:rsidRPr="00AF0DE9">
        <w:rPr>
          <w:rFonts w:eastAsia="Times New Roman" w:cstheme="minorHAnsi"/>
          <w:bCs/>
          <w:kern w:val="36"/>
          <w:sz w:val="28"/>
          <w:szCs w:val="28"/>
        </w:rPr>
        <w:t>T.C. Kimlik No</w:t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  <w:t xml:space="preserve">: </w:t>
      </w:r>
    </w:p>
    <w:p w:rsid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 w:rsidRPr="00AF0DE9">
        <w:rPr>
          <w:rFonts w:eastAsia="Times New Roman" w:cstheme="minorHAnsi"/>
          <w:bCs/>
          <w:kern w:val="36"/>
          <w:sz w:val="28"/>
          <w:szCs w:val="28"/>
        </w:rPr>
        <w:t>Adres</w:t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</w:r>
      <w:r w:rsidRPr="00AF0DE9">
        <w:rPr>
          <w:rFonts w:eastAsia="Times New Roman" w:cstheme="minorHAnsi"/>
          <w:bCs/>
          <w:kern w:val="36"/>
          <w:sz w:val="28"/>
          <w:szCs w:val="28"/>
        </w:rPr>
        <w:tab/>
        <w:t xml:space="preserve">: </w:t>
      </w:r>
    </w:p>
    <w:p w:rsid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</w:p>
    <w:p w:rsidR="00AF0DE9" w:rsidRPr="00AF0DE9" w:rsidRDefault="00AF0DE9" w:rsidP="00AF0DE9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AF0DE9">
        <w:rPr>
          <w:rFonts w:eastAsia="Times New Roman" w:cstheme="minorHAnsi"/>
          <w:b/>
          <w:bCs/>
          <w:kern w:val="36"/>
          <w:sz w:val="28"/>
          <w:szCs w:val="28"/>
        </w:rPr>
        <w:t>MADDE 1 (Protokolün Konusu)</w:t>
      </w:r>
    </w:p>
    <w:p w:rsid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>
        <w:rPr>
          <w:rFonts w:eastAsia="Times New Roman" w:cstheme="minorHAnsi"/>
          <w:bCs/>
          <w:kern w:val="36"/>
          <w:sz w:val="28"/>
          <w:szCs w:val="28"/>
        </w:rPr>
        <w:t xml:space="preserve">Yukarıda açık kimlik ve adres bilgileri yazılı eşler Türk Medeni Kanunumuzun 166/3 maddesi uyarınca anlaşmalı olarak boşanmaya karar vermişlerdir. Boşanmanın mali sonuçları ile ortak çocuklara ilişkin protokolde yer alan hususlarda eksiksiz bir şekilde anlaşmaya vardıklarını beyan etmişlerdir. </w:t>
      </w:r>
    </w:p>
    <w:p w:rsid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</w:p>
    <w:p w:rsidR="00AF0DE9" w:rsidRPr="00AF0DE9" w:rsidRDefault="00AF0DE9" w:rsidP="00AF0DE9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AF0DE9">
        <w:rPr>
          <w:rFonts w:eastAsia="Times New Roman" w:cstheme="minorHAnsi"/>
          <w:b/>
          <w:bCs/>
          <w:kern w:val="36"/>
          <w:sz w:val="28"/>
          <w:szCs w:val="28"/>
        </w:rPr>
        <w:t>MADDE 2 (Boşanma Konusundaki İrade)</w:t>
      </w:r>
    </w:p>
    <w:p w:rsidR="00AF0DE9" w:rsidRDefault="00AF0DE9" w:rsidP="00AF0DE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>
        <w:rPr>
          <w:rFonts w:eastAsia="Times New Roman" w:cstheme="minorHAnsi"/>
          <w:bCs/>
          <w:kern w:val="36"/>
          <w:sz w:val="28"/>
          <w:szCs w:val="28"/>
        </w:rPr>
        <w:t xml:space="preserve">Taraflar karşılıklı olarak evlilik birliğinin temelinden sarsıldığı ve birlikte yaşamanın olanaksız olduğunu düşünmektedirler. Bu nedenle karşılıklı olarak boşanmayı da kabul ederler. </w:t>
      </w:r>
    </w:p>
    <w:p w:rsidR="00AF0DE9" w:rsidRDefault="00AF0DE9" w:rsidP="00AF0DE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</w:p>
    <w:p w:rsidR="00AF0DE9" w:rsidRPr="00AF0DE9" w:rsidRDefault="00AF0DE9" w:rsidP="00AF0DE9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AF0DE9">
        <w:rPr>
          <w:rFonts w:eastAsia="Times New Roman" w:cstheme="minorHAnsi"/>
          <w:b/>
          <w:bCs/>
          <w:kern w:val="36"/>
          <w:sz w:val="28"/>
          <w:szCs w:val="28"/>
        </w:rPr>
        <w:t>MADDE 3 (Çocuğun Velayeti)</w:t>
      </w:r>
    </w:p>
    <w:p w:rsidR="00AF0DE9" w:rsidRDefault="00AF0DE9" w:rsidP="00AF0DE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>
        <w:rPr>
          <w:rFonts w:eastAsia="Times New Roman" w:cstheme="minorHAnsi"/>
          <w:bCs/>
          <w:kern w:val="36"/>
          <w:sz w:val="28"/>
          <w:szCs w:val="28"/>
        </w:rPr>
        <w:t xml:space="preserve">Tarafların evlilik birlikteliğinden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doğan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doğumlu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T.C. Kimlik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numaralı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isminde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1 çocukları bulunmaktadır. Çocuğun velayeti ve kişisel ilişki konusunda aşağıda yazılı olduğu şekilde anlaşmaya varılmıştır. </w:t>
      </w:r>
    </w:p>
    <w:p w:rsidR="00AF0DE9" w:rsidRDefault="00AF0DE9" w:rsidP="00AF0DE9">
      <w:pPr>
        <w:pStyle w:val="ListeParagraf"/>
        <w:numPr>
          <w:ilvl w:val="0"/>
          <w:numId w:val="4"/>
        </w:num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>
        <w:rPr>
          <w:rFonts w:eastAsia="Times New Roman" w:cstheme="minorHAnsi"/>
          <w:bCs/>
          <w:kern w:val="36"/>
          <w:sz w:val="28"/>
          <w:szCs w:val="28"/>
        </w:rPr>
        <w:t xml:space="preserve">Velayet; Ortak çocuğun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velayeti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isimle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eşte kalacaktır. </w:t>
      </w:r>
    </w:p>
    <w:p w:rsidR="00AF0DE9" w:rsidRDefault="00AF0DE9" w:rsidP="00AF0DE9">
      <w:pPr>
        <w:pStyle w:val="ListeParagraf"/>
        <w:numPr>
          <w:ilvl w:val="0"/>
          <w:numId w:val="4"/>
        </w:num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>
        <w:rPr>
          <w:rFonts w:eastAsia="Times New Roman" w:cstheme="minorHAnsi"/>
          <w:bCs/>
          <w:kern w:val="36"/>
          <w:sz w:val="28"/>
          <w:szCs w:val="28"/>
        </w:rPr>
        <w:t xml:space="preserve">Kişisel ilişki; Velayet sahibi olmayan eş ile bayram ve resmi tatillerinin yarısı ve hafta sonu cumartesi veya Pazar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günü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ile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saatleri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arasında kişisel ilişki kurulmasına izin verilecektir. </w:t>
      </w:r>
    </w:p>
    <w:p w:rsidR="00AF0DE9" w:rsidRDefault="00AF0DE9" w:rsidP="00AF0DE9">
      <w:pPr>
        <w:pStyle w:val="ListeParagraf"/>
        <w:numPr>
          <w:ilvl w:val="0"/>
          <w:numId w:val="4"/>
        </w:num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>
        <w:rPr>
          <w:rFonts w:eastAsia="Times New Roman" w:cstheme="minorHAnsi"/>
          <w:bCs/>
          <w:kern w:val="36"/>
          <w:sz w:val="28"/>
          <w:szCs w:val="28"/>
        </w:rPr>
        <w:t xml:space="preserve">Nafaka; Velayet sahibi olmayan eş tarafından velayet sahibi eşe her ay çocuğun ortak bakım ve eğitim giderleri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için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TL tutarında nafaka ödenecektir. </w:t>
      </w:r>
    </w:p>
    <w:p w:rsidR="003F0BC9" w:rsidRPr="003F0BC9" w:rsidRDefault="003F0BC9" w:rsidP="003F0BC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</w:p>
    <w:p w:rsidR="00AF0DE9" w:rsidRPr="003F0BC9" w:rsidRDefault="00AF0DE9" w:rsidP="00AF0DE9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3F0BC9">
        <w:rPr>
          <w:rFonts w:eastAsia="Times New Roman" w:cstheme="minorHAnsi"/>
          <w:b/>
          <w:bCs/>
          <w:kern w:val="36"/>
          <w:sz w:val="28"/>
          <w:szCs w:val="28"/>
        </w:rPr>
        <w:t>MADDE 4</w:t>
      </w:r>
      <w:r w:rsidR="003F0BC9" w:rsidRPr="003F0BC9">
        <w:rPr>
          <w:rFonts w:eastAsia="Times New Roman" w:cstheme="minorHAnsi"/>
          <w:b/>
          <w:bCs/>
          <w:kern w:val="36"/>
          <w:sz w:val="28"/>
          <w:szCs w:val="28"/>
        </w:rPr>
        <w:t xml:space="preserve"> (Nafaka)</w:t>
      </w:r>
    </w:p>
    <w:p w:rsidR="003F0BC9" w:rsidRDefault="003F0BC9" w:rsidP="00AF0DE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>
        <w:rPr>
          <w:rFonts w:eastAsia="Times New Roman" w:cstheme="minorHAnsi"/>
          <w:bCs/>
          <w:kern w:val="36"/>
          <w:sz w:val="28"/>
          <w:szCs w:val="28"/>
        </w:rPr>
        <w:t xml:space="preserve">Taraflar yukarıda belirtilen iştirak nafakası haricinde birbirinden yoksulluk veya tedbir nafakası talep etmemektedirler. </w:t>
      </w:r>
    </w:p>
    <w:p w:rsidR="003F0BC9" w:rsidRDefault="003F0BC9" w:rsidP="00AF0DE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</w:p>
    <w:p w:rsidR="003F0BC9" w:rsidRPr="003F0BC9" w:rsidRDefault="003F0BC9" w:rsidP="00AF0DE9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3F0BC9">
        <w:rPr>
          <w:rFonts w:eastAsia="Times New Roman" w:cstheme="minorHAnsi"/>
          <w:b/>
          <w:bCs/>
          <w:kern w:val="36"/>
          <w:sz w:val="28"/>
          <w:szCs w:val="28"/>
        </w:rPr>
        <w:lastRenderedPageBreak/>
        <w:t>MADDE 5 (Maddi ve Manevi Tazminat)</w:t>
      </w:r>
    </w:p>
    <w:p w:rsidR="003F0BC9" w:rsidRDefault="003F0BC9" w:rsidP="00AF0DE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>
        <w:rPr>
          <w:rFonts w:eastAsia="Times New Roman" w:cstheme="minorHAnsi"/>
          <w:bCs/>
          <w:kern w:val="36"/>
          <w:sz w:val="28"/>
          <w:szCs w:val="28"/>
        </w:rPr>
        <w:t>Taraflar birbirlerinden herhangi bir şekilde maddi ve manevi tazminat talebinde bulunmamaktadır. (Not: Tazminat talebi bulunması halinde hangi eş tarafından hangi eşe ne kadar miktarda tazminat verileceği açık bir şekilde yazılmalıdır.)</w:t>
      </w:r>
    </w:p>
    <w:p w:rsidR="003F0BC9" w:rsidRDefault="003F0BC9" w:rsidP="00AF0DE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</w:p>
    <w:p w:rsidR="003F0BC9" w:rsidRDefault="003F0BC9" w:rsidP="00AF0DE9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3F0BC9">
        <w:rPr>
          <w:rFonts w:eastAsia="Times New Roman" w:cstheme="minorHAnsi"/>
          <w:b/>
          <w:bCs/>
          <w:kern w:val="36"/>
          <w:sz w:val="28"/>
          <w:szCs w:val="28"/>
        </w:rPr>
        <w:t>MADDE 6 (Mal Paylaşımı)</w:t>
      </w:r>
    </w:p>
    <w:p w:rsidR="003F0BC9" w:rsidRDefault="003F0BC9" w:rsidP="00AF0DE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>
        <w:rPr>
          <w:rFonts w:eastAsia="Times New Roman" w:cstheme="minorHAnsi"/>
          <w:bCs/>
          <w:kern w:val="36"/>
          <w:sz w:val="28"/>
          <w:szCs w:val="28"/>
        </w:rPr>
        <w:t xml:space="preserve">Eşler evlilik birlikteliğinin kurulması sırasında kabul etmiş oldukları mal rejimine göre (Edinilmiş Mallara Katılma) mal paylaşımı yapacaklardır. </w:t>
      </w:r>
    </w:p>
    <w:p w:rsidR="003F0BC9" w:rsidRDefault="003F0BC9" w:rsidP="00AF0DE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</w:p>
    <w:p w:rsidR="003F0BC9" w:rsidRPr="003F0BC9" w:rsidRDefault="003F0BC9" w:rsidP="00AF0DE9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3F0BC9">
        <w:rPr>
          <w:rFonts w:eastAsia="Times New Roman" w:cstheme="minorHAnsi"/>
          <w:b/>
          <w:bCs/>
          <w:kern w:val="36"/>
          <w:sz w:val="28"/>
          <w:szCs w:val="28"/>
        </w:rPr>
        <w:t>MADDE 7 (Ortak Konut)</w:t>
      </w:r>
    </w:p>
    <w:p w:rsidR="003F0BC9" w:rsidRDefault="00B31E44" w:rsidP="00AF0DE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>
        <w:rPr>
          <w:rFonts w:eastAsia="Times New Roman" w:cstheme="minorHAnsi"/>
          <w:bCs/>
          <w:kern w:val="36"/>
          <w:sz w:val="28"/>
          <w:szCs w:val="28"/>
        </w:rPr>
        <w:t xml:space="preserve">Eşlerin evlilik birlikteliğinin kurulmasından sonra ortak olarak edinmiş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oldukları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adresinde bulunan taşınmazda velayet sahibi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eş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5 yıl süre ile herhangi bir kira ödemeksizin oturacak, 5 yılın sonunda konutta bulunan ev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eşyaları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isimle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eşe ait olmaya devam edecektir. Bu tarihten sonra konutun satışı veya diğer eşin konutun değerinin 1/2'si tutarını diğer eşe vermesi ile ortaklık sona erecektir. </w:t>
      </w:r>
    </w:p>
    <w:p w:rsidR="00B31E44" w:rsidRDefault="00B31E44" w:rsidP="00AF0DE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</w:p>
    <w:p w:rsidR="00B31E44" w:rsidRPr="00B31E44" w:rsidRDefault="00B31E44" w:rsidP="00AF0DE9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B31E44">
        <w:rPr>
          <w:rFonts w:eastAsia="Times New Roman" w:cstheme="minorHAnsi"/>
          <w:b/>
          <w:bCs/>
          <w:kern w:val="36"/>
          <w:sz w:val="28"/>
          <w:szCs w:val="28"/>
        </w:rPr>
        <w:t>MADDE 8 (Soy Adı Kullanımı)</w:t>
      </w:r>
    </w:p>
    <w:p w:rsidR="00B31E44" w:rsidRPr="003F0BC9" w:rsidRDefault="00B31E44" w:rsidP="00AF0DE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>
        <w:rPr>
          <w:rFonts w:eastAsia="Times New Roman" w:cstheme="minorHAnsi"/>
          <w:bCs/>
          <w:kern w:val="36"/>
          <w:sz w:val="28"/>
          <w:szCs w:val="28"/>
        </w:rPr>
        <w:t xml:space="preserve">Evlilik birlikteliğinin kurulması ile kocasının soya adını alan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eş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anlaşmalı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boşanmanın gerçekleşmesi ve kararın kesinleşmesinden sonra 2 ay içerisinde yetkili mercilere başvurarak kocasının soy adını kullanmayacaktır. </w:t>
      </w:r>
    </w:p>
    <w:p w:rsidR="003F0BC9" w:rsidRDefault="003F0BC9" w:rsidP="00AF0DE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</w:p>
    <w:p w:rsidR="00B31E44" w:rsidRPr="00B31E44" w:rsidRDefault="00B31E44" w:rsidP="00AF0DE9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B31E44">
        <w:rPr>
          <w:rFonts w:eastAsia="Times New Roman" w:cstheme="minorHAnsi"/>
          <w:b/>
          <w:bCs/>
          <w:kern w:val="36"/>
          <w:sz w:val="28"/>
          <w:szCs w:val="28"/>
        </w:rPr>
        <w:t>MADDE 9 (Yargılama Giderleri)</w:t>
      </w:r>
    </w:p>
    <w:p w:rsidR="00B31E44" w:rsidRPr="00AF0DE9" w:rsidRDefault="00B31E44" w:rsidP="00AF0DE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>
        <w:rPr>
          <w:rFonts w:eastAsia="Times New Roman" w:cstheme="minorHAnsi"/>
          <w:bCs/>
          <w:kern w:val="36"/>
          <w:sz w:val="28"/>
          <w:szCs w:val="28"/>
        </w:rPr>
        <w:t xml:space="preserve">Davalının açılması sırasında, dava süresince ve sonrasında doğacak vekalet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ücretleri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eş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tarafından karşılanacaktır. </w:t>
      </w:r>
    </w:p>
    <w:p w:rsidR="00AF0DE9" w:rsidRDefault="00AF0DE9" w:rsidP="00AF0DE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</w:rPr>
      </w:pPr>
    </w:p>
    <w:p w:rsidR="00B31E44" w:rsidRPr="0061384D" w:rsidRDefault="00B31E44" w:rsidP="00AF0DE9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61384D">
        <w:rPr>
          <w:rFonts w:eastAsia="Times New Roman" w:cstheme="minorHAnsi"/>
          <w:b/>
          <w:bCs/>
          <w:kern w:val="36"/>
          <w:sz w:val="28"/>
          <w:szCs w:val="28"/>
        </w:rPr>
        <w:t>MADDE 10 (İrade Beyanları)</w:t>
      </w:r>
    </w:p>
    <w:p w:rsidR="00B31E44" w:rsidRDefault="00B31E44" w:rsidP="0061384D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>
        <w:rPr>
          <w:rFonts w:eastAsia="Times New Roman" w:cstheme="minorHAnsi"/>
          <w:bCs/>
          <w:kern w:val="36"/>
          <w:sz w:val="28"/>
          <w:szCs w:val="28"/>
        </w:rPr>
        <w:t>Taraflar iş bu protokolde yer alan hususlar haricinde birbirinden boşanmaya bağlı herhangi bir na</w:t>
      </w:r>
      <w:r w:rsidR="0061384D">
        <w:rPr>
          <w:rFonts w:eastAsia="Times New Roman" w:cstheme="minorHAnsi"/>
          <w:bCs/>
          <w:kern w:val="36"/>
          <w:sz w:val="28"/>
          <w:szCs w:val="28"/>
        </w:rPr>
        <w:t xml:space="preserve">faka ve maddi manevi tazminat taleplerinin bulunmayacağını herhangi bir tehdit ve baskı altında kalmadan kabul ettiklerini beyan ederek 3 nüsha şeklinde düzenlenen protokolü imza altına almışlardır. </w:t>
      </w:r>
    </w:p>
    <w:p w:rsidR="0061384D" w:rsidRDefault="0061384D" w:rsidP="0061384D">
      <w:pPr>
        <w:spacing w:after="0" w:line="240" w:lineRule="auto"/>
        <w:jc w:val="center"/>
        <w:outlineLvl w:val="0"/>
        <w:rPr>
          <w:rFonts w:eastAsia="Times New Roman" w:cstheme="minorHAnsi"/>
          <w:bCs/>
          <w:kern w:val="36"/>
          <w:sz w:val="28"/>
          <w:szCs w:val="28"/>
        </w:rPr>
      </w:pPr>
    </w:p>
    <w:p w:rsidR="0061384D" w:rsidRDefault="0061384D" w:rsidP="0061384D">
      <w:pPr>
        <w:spacing w:after="0" w:line="240" w:lineRule="auto"/>
        <w:jc w:val="center"/>
        <w:outlineLvl w:val="0"/>
        <w:rPr>
          <w:rFonts w:eastAsia="Times New Roman" w:cstheme="minorHAnsi"/>
          <w:bCs/>
          <w:kern w:val="36"/>
          <w:sz w:val="28"/>
          <w:szCs w:val="28"/>
        </w:rPr>
      </w:pPr>
      <w:r>
        <w:rPr>
          <w:rFonts w:eastAsia="Times New Roman" w:cstheme="minorHAnsi"/>
          <w:bCs/>
          <w:kern w:val="36"/>
          <w:sz w:val="28"/>
          <w:szCs w:val="28"/>
        </w:rPr>
        <w:t>TARİH</w:t>
      </w:r>
    </w:p>
    <w:p w:rsidR="0061384D" w:rsidRPr="00AF0DE9" w:rsidRDefault="0061384D" w:rsidP="0061384D">
      <w:pPr>
        <w:spacing w:after="0" w:line="240" w:lineRule="auto"/>
        <w:jc w:val="center"/>
        <w:outlineLvl w:val="0"/>
        <w:rPr>
          <w:rFonts w:eastAsia="Times New Roman" w:cstheme="minorHAnsi"/>
          <w:bCs/>
          <w:kern w:val="36"/>
          <w:sz w:val="28"/>
          <w:szCs w:val="28"/>
        </w:rPr>
      </w:pP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….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/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….</w:t>
      </w:r>
      <w:proofErr w:type="gramEnd"/>
      <w:r>
        <w:rPr>
          <w:rFonts w:eastAsia="Times New Roman" w:cstheme="minorHAnsi"/>
          <w:bCs/>
          <w:kern w:val="36"/>
          <w:sz w:val="28"/>
          <w:szCs w:val="28"/>
        </w:rPr>
        <w:t xml:space="preserve"> /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</w:rPr>
        <w:t>….</w:t>
      </w:r>
      <w:proofErr w:type="gramEnd"/>
    </w:p>
    <w:p w:rsidR="00AF0DE9" w:rsidRPr="00AF0DE9" w:rsidRDefault="00AF0DE9" w:rsidP="00AF0DE9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F17C3F" w:rsidRPr="00AF0DE9" w:rsidRDefault="0061384D" w:rsidP="0061384D">
      <w:pPr>
        <w:ind w:left="1416"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İMZA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İMZA</w:t>
      </w:r>
    </w:p>
    <w:sectPr w:rsidR="00F17C3F" w:rsidRPr="00AF0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633E"/>
    <w:multiLevelType w:val="multilevel"/>
    <w:tmpl w:val="3E86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47821"/>
    <w:multiLevelType w:val="multilevel"/>
    <w:tmpl w:val="C882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C29F6"/>
    <w:multiLevelType w:val="multilevel"/>
    <w:tmpl w:val="127C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75CB2"/>
    <w:multiLevelType w:val="hybridMultilevel"/>
    <w:tmpl w:val="D79272FA"/>
    <w:lvl w:ilvl="0" w:tplc="632C083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F0DE9"/>
    <w:rsid w:val="003F0BC9"/>
    <w:rsid w:val="0061384D"/>
    <w:rsid w:val="00AF0DE9"/>
    <w:rsid w:val="00B31E44"/>
    <w:rsid w:val="00F1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F0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0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Gl">
    <w:name w:val="Strong"/>
    <w:basedOn w:val="VarsaylanParagrafYazTipi"/>
    <w:uiPriority w:val="22"/>
    <w:qFormat/>
    <w:rsid w:val="00AF0D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F0DE9"/>
    <w:rPr>
      <w:i/>
      <w:iCs/>
    </w:rPr>
  </w:style>
  <w:style w:type="paragraph" w:styleId="ListeParagraf">
    <w:name w:val="List Paragraph"/>
    <w:basedOn w:val="Normal"/>
    <w:uiPriority w:val="34"/>
    <w:qFormat/>
    <w:rsid w:val="00AF0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2025-11-26T11:31:00Z</dcterms:created>
  <dcterms:modified xsi:type="dcterms:W3CDTF">2025-11-26T11:56:00Z</dcterms:modified>
</cp:coreProperties>
</file>